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一百零四十五</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渡江战役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二</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渡江战役是解放战争时期中国人民解放军第二野战军、第三野战军和第四野战军一部，在长江中下游强渡长江，对国民党军汤恩伯、白崇禧两集团进行的战略性进攻战役。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渡江战役的胜利，为解放军继续前进南进，解放南方各省创造了有利条件。</w:t>
      </w:r>
      <w:r>
        <w:rPr>
          <w:rFonts w:hint="eastAsia" w:ascii="仿宋" w:hAnsi="仿宋" w:eastAsia="仿宋" w:cs="仿宋"/>
          <w:kern w:val="0"/>
          <w:sz w:val="32"/>
          <w:szCs w:val="32"/>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战前准备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调查研究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华东野战军渡江作战的准备工作，早在1948年初就开始进行了。那时，粟裕虽然建议并经中共中央批准暂不渡江南进，但并没有放松渡江南进的准备。他组建了渡江先遣纵队，先后派出几百名干部到沿江地区开展工作，一个加强营和200余名干部到皖南，请东北解放区代为购置了一批改装木船为汽船的引擎。济南战役结束当天，粟裕就指令渡江先遣纵队南进到淮河以南、长江北岸，后来又派出几个加强营到皖中、苏中地区，在中共地方党组织和游击队配合下，广泛发动群众，进行调查研究，侦察沿江敌情，勘察沿江地形，对长江渡口、水文以及相连的河湖港汊进行了详细勘测并绘制成图。这些工作，对于制订正确的作战方案、保证解放军大部队顺利渡江起了重要作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淮海战役一结束，粟裕就把精力集中到渡江作战上来。他分析敌我战略态势，反复思考渡江作战方案，加紧进行各项准备工作。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组织基础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月8日，中共中央政治局会议通过毛泽东起草的《目前形势和党在一九四九年的任务》的决议，决定“几个大的野战军必须休整至少两个月，完成渡江南进的诸项准备工作。然后，有步骤地稳健地向南方进军”。1月12日，中央军委电示华野和中野休整两个半月，“完成渡江作战诸项准备工作，待命出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月中旬，根据中央军委关于统一全军编制、番号的决定，华东野战军进行整编，改称第三野战军，下辖4个兵团（第七、第八、第九和第十兵团）、16个军、1个特种兵纵队，粟裕任副司令员兼第二副政委，在陈毅司令员兼政委不在三野期间，仍担任代司令员兼代政委职务，并主持三野前委工作。2月兼任华东军区副司令员。3月任中共中央华东局常委委员。2月9日，粟裕以代司令员兼代政委名义颁发第三野战军各兵团、军师编制序列番号命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color w:val="C00000"/>
          <w:kern w:val="0"/>
          <w:sz w:val="32"/>
          <w:szCs w:val="32"/>
          <w:lang w:val="en-US" w:eastAsia="zh-CN" w:bidi="ar"/>
        </w:rPr>
        <w:t>贾汪会议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月19日至26日，粟裕主持召开第三野战军前委扩大会议（亦称第一次贾汪会议），传达贯彻中共中央政治局1月8日会议精神，着重部署了渡江作战的准备工作。粟裕在《淮海战役的伟大胜利和华野一九四九年六大任务》的报告中指出：“淮海战役以后，中央给我们新的光荣任务：打过长江去，解放全中国。我们两个月休整，一切是为了打过长江去，一切是为了如何渡过长江。能不能顺利地打过长江，决定于此次休整的好坏。如果休整不好，则过江困难；如果休整得好，则渡江容易。过江不能光凭勇敢，还有许多技术问题、思想问题、物质准备问题，都要解决”。“现在蒋介石‘隐退’了，敌人内部混乱不堪，正是我们发起冲锋打倒敌人的最好机会。因此，休整时间也可能缩短。”“毛主席说，再有一年左右可以从根本上打倒国民党。如果打得好一些，时间还要缩短。只要渡江准备早日完成，在京沪地区进行一两个战役，也许年底就结束全国战争。”他指出，必须适应战争发展的要求，加强部队的正规化现代化建设。今后作战规模更大，更需要高度集中，与兄弟兵团密切协同，必须遵照统一的编制、番号、制度条令、法规手续行事，不得自作主张，各自为政。要组织部队学习新的作战方法，针对南方山地多、河川多、森林多、雨水多、道路少的特殊情况，学会河川战、山地战以及雨季作战的方法。要培养大批新干部和技术人才，组织部队学习使用新式武器，来制服敌人可能使用的军舰、坦克、飞机和喷火器等现代武器。他还强调指出，在京沪杭地区作战，更要正确执行党的各项政策，严肃群众纪律，把做群众工作看做与歼灭敌人同等重要的任务，不仅要用枪杆子去消灭敌人，而且要用政治工作去消灭敌人，争取军政全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次会议以后，第三野战军渡江作战的准备工作随即全面展开。首先是政治思想准备，广泛深入地进行以“将革命进行到底”为中心的形势任务教育，新区政策、城市政策和纪律教育，以及与江南地方党组织和游击队会师的教育。其次，展开全面的战役战术侦察活动，组织军师干部率领侦察队到江边侦察，调查预定渡江地段的敌情、地形、水情、天候，为制订渡江作战计划提供依据。第三，进行以强渡长江作战为重点的战术技术训练，召开战术研究会，研究山地、河川作战特点和战术技术问题。第四，协同地方党政机关筹集船只，动员船工、渔民随军参战，按照突击、火力、运输三种船队分别编组训练。第五，协同地方党政机关开展大规模的支援前线工作，筹集粮草，修复道路，疏河开坝，组织庞大的群众支前队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1月中旬，经中央军委批准，第三野战军一个兵团南下。第三野战军各部和苏皖地方部队先后解放蚌埠、合肥、扬州，席卷江北，饮马长江，直接威胁中华民国统治中心南京和上海。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C00000"/>
          <w:kern w:val="0"/>
          <w:sz w:val="32"/>
          <w:szCs w:val="32"/>
          <w:lang w:val="en-US" w:eastAsia="zh-CN" w:bidi="ar"/>
        </w:rPr>
      </w:pPr>
      <w:r>
        <w:rPr>
          <w:rFonts w:hint="eastAsia" w:ascii="仿宋" w:hAnsi="仿宋" w:eastAsia="仿宋" w:cs="仿宋"/>
          <w:color w:val="C00000"/>
          <w:kern w:val="0"/>
          <w:sz w:val="32"/>
          <w:szCs w:val="32"/>
          <w:lang w:val="en-US" w:eastAsia="zh-CN" w:bidi="ar"/>
        </w:rPr>
        <w:t>战役构想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2月3日，中共中央电示：国民党有在京沪线组织抵抗及放弃该线将主力撤至浙赣路一带之两种可能，我们必须有应付两种可能的准备。“如果证明今后国民党仍然采取在京沪组织坚决抵抗方针，则我应按原计划休整至三月底止（华野、中野）准备四月渡江，否则我应作提前渡江一个月行动准备。华野、中野应休整至二月底止，准备三月即行渡江作战，占领京沪地区。”粟裕立即作出部署，指令三野各部加速完成整编和渡江准备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2月9日，粟裕到河南商丘参加总前委会议。这次会议，根据中共中央2月3日电示讨论和决定了渡江作战部署。一致认为，渡江时间以在3月半出动，3月底开始渡江作战为最好。战役部署，确定以三野4个兵团和二野1个兵团为第一梯队，三野4个兵团分别在江阴、扬州段，南京东西段，芜湖东西段，铜陵、贵池段展开，二野1个兵团在安庆东西段展开。二野另两个兵团除以1个军进至黄梅、宿松、望江段佯动外，其余5个军作为总预备队。建议第四野战军3个军约20万人迅速南下，于3月底进至武汉附近，牵制白崇禧，配合三野、二野作战。总前委提出，渡江作战“预定的突破重点位置，拟在芜湖、安庆地段”。至于张黄港至三江营地段，究竟是作为重点突破地段，还是作为辅助突破地段，要熟悉该地情况的粟裕作进一步考虑，作出决心和部署。总前委当天就将会议讨论意见报告中央军委和华东局。中央军委2月11日复电指示：“同意你们三月半出动，三月底开始渡江作战的计划，望你们按此时间准备一切。”同时决定：“总前委照旧行使领导军事及作战的职权，华东局和总前委均直属中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把选择突破地段与向纵深发展攻势、迂回包围歼灭敌人联系起来，经过几天深思熟虑、反复测算，认为应当把三江营至张黄港段亦作为重点突破地段，并且设计了东集团和中集团渡江后东西对进围歼逃敌以及调整兵力部署的方案。他的意见得到总前委其他委员的一致赞同。1949年2月12日晚上，粟裕到三野作战室系统地谈了他对渡江作战的设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他认为，大军渡过江去困难不大，主要问题是渡江后必须抓住敌人，大量歼灭敌人有生力量。他说：“三野突破江防后，第一步是包围歼灭南京、芜湖、镇江之敌，周密组织东线（东集团）四个军由三江营至张黄港段突破江防成功，切断京沪铁路，楔入京沪敌人之间，对于协同西线（中集团）合围南京地区之敌，至关重要，对整个战役极为有利。东集团渡江后与敌争夺京沪铁路的战斗比较艰苦，无论如何也要排除困难，坚决打好这一仗，把汤恩伯集团拦腰切成两段。根据敌人江防纵深力量单薄这一致命弱点，也是完全可以达成这一任务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他指出，长江芜湖至江阴段向北弯曲成为弧形，是实施钳形突击、达成战役合围的有利条件。估计国民党是不会轻易放弃南京的，只有在我军钳击攻势严重威胁之下才会撤离。敌人撤退的方向，首先是利用京沪铁路向上海逃窜；如果我东线主力迅速切断京沪铁路，敌人则会沿京杭公路向杭州方向逃跑。他反复测算东、中两集团渡江后东西对进合围敌军的距离，以及南京、芜湖、镇江之敌可能逃跑的路线和行程：东集团渡江后，直指无锡、漕桥的太湖边，只有40至50公里行程，战斗顺利约2至3天，如果江阴要塞策反成功则只要1至2天，就可以切断南京至上海的通道；中集团渡江后，东进至广德、长兴地区约150至220公里，战斗顺利约5天就能切断南京至杭州的通道。南京至广德、长兴约140公里，如果敌人向杭州逃跑，行程约需4至5天，加上受到我军阻击，还要通过部分山区，前进速度会受到一定影响。敌人定下逃跑的决心至少要晚于我军渡江1至2天。因此我军先期到达或与敌军同时到达长兴、广德地区的可能是存在的。如果东集团战斗顺利，向宜兴、溧阳方向挺进，切断京杭公路，将先于西线部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bookmarkStart w:id="0" w:name="_GoBack"/>
      <w:bookmarkEnd w:id="0"/>
      <w:r>
        <w:rPr>
          <w:rFonts w:hint="eastAsia" w:ascii="仿宋" w:hAnsi="仿宋" w:eastAsia="仿宋" w:cs="仿宋"/>
          <w:kern w:val="0"/>
          <w:sz w:val="32"/>
          <w:szCs w:val="32"/>
          <w:lang w:val="en-US" w:eastAsia="zh-CN" w:bidi="ar"/>
        </w:rPr>
        <w:t>根据上述分析判断，粟裕主张把东线的三江营至张黄港段亦作为重点突破地段。他准备亲自指挥东集团作战。为了更好地发挥各个部队的特长，在兵力部署上作适当调整，把熟悉苏中、苏南情况的第二十三军、第二十军由中集团调到东集团，把熟悉苏浙边区和皖南情况的第二十四军、第二十五军由东集团调到中集团。这些部队不仅对当前战场情况了如指掌，而且与当年的革命根据地人民骨肉情深，更有利于完成作战任务，发挥人民战争的总体威力。粟裕指示作战股长按照这个设想起草京（指南京）沪杭战役预备命令预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1A4051"/>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C78698A"/>
    <w:rsid w:val="4D8F64AC"/>
    <w:rsid w:val="4E1845B6"/>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5F384F32"/>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7CA75D2"/>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9</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2021-09-15T01:57:45Z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