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一百零十一</w:t>
      </w:r>
      <w:bookmarkStart w:id="0" w:name="_GoBack"/>
      <w:bookmarkEnd w:id="0"/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b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百团大战（三）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  <w:t>百团大战是抗日战争时期，八路军在华北敌后发动的大规模进攻和反“扫荡”战役，因参战兵力达105个团，故称“百团大战”。它是抗日战争相持阶段八路军在华北地区发动的规模最大、持续时间最长的战役。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C0504D" w:themeColor="accent2"/>
          <w:kern w:val="0"/>
          <w:sz w:val="27"/>
          <w:szCs w:val="27"/>
          <w:lang w:val="en-US" w:eastAsia="zh-CN" w:bidi="ar"/>
          <w14:textFill>
            <w14:solidFill>
              <w14:schemeClr w14:val="accent2"/>
            </w14:solidFill>
          </w14:textFill>
        </w:rPr>
        <w:t>事件结果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百团大战历时108天，进行大小战斗1824次，击毙击伤日军20645人、伪军5155人，俘日军281人、伪军18407人，日军投诚47人，伪军反正1845人；破坏铁路474公里、公路1500多公里，炸毁桥梁、隧洞和火车站260多处，摧毁大量敌碉堡和据点；缴获各种炮53门，各种枪5900余支和一批军用物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C0504D" w:themeColor="accent2"/>
          <w:kern w:val="0"/>
          <w:sz w:val="27"/>
          <w:szCs w:val="27"/>
          <w:lang w:val="en-US" w:eastAsia="zh-CN" w:bidi="ar"/>
          <w14:textFill>
            <w14:solidFill>
              <w14:schemeClr w14:val="accent2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C0504D" w:themeColor="accent2"/>
          <w:kern w:val="0"/>
          <w:sz w:val="27"/>
          <w:szCs w:val="27"/>
          <w:lang w:val="en-US" w:eastAsia="zh-CN" w:bidi="ar"/>
          <w14:textFill>
            <w14:solidFill>
              <w14:schemeClr w14:val="accent2"/>
            </w14:solidFill>
          </w14:textFill>
        </w:rPr>
        <w:t>事件影响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百团大战沉重打击了敌华北方面军的“囚笼政策”，对日军震动极大。经过这一战役，日军内部进行了深刻的反省，总结经验教训，对情报机构进行了空前的改革和加强，进一步明确了在华北作战以中共军队为重点的指导思想。日军华北方面军司令部把此役称为挖心战，每年8月20日，作为挖心战纪念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百团大战推迟了日本的南进步伐，但由于战役规模和持续时间，都超过了部队和根据地补给能力的限度，部队消耗过大，在日军报复“扫荡”时，已相当疲劳，因此对日军打击不力，使根据地遭到严重的摧残和破坏，加重了以后的困难。在有些地区，如太岳、平西抗日根据地，开始出现缩小现象。正因如此，中共党内关于应否发动百团大战发生争议。在华北座谈会上，百团大战问题被提出讨论，并受到尖锐指责。</w:t>
      </w: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0" name="图片 61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1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百团大战以华北的胜利影响全国战局，制止国民党内存在的妥协危机；同时百团大战的发动加强国民党团结的目的。百团大战在华北予日军以重大打击，直接减轻了日军对国民党战场的压力，使日本企图利用德、意胜利的形势加大对国民党军事压力，以彻底解决“中国事变”的方针落空；在政治上，打破了国民党散布的“八路军游而不击”、“专打友军”的谣言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8812686"/>
    <w:rsid w:val="0A253BF6"/>
    <w:rsid w:val="0AA46776"/>
    <w:rsid w:val="0C975FE1"/>
    <w:rsid w:val="0C9F4C8F"/>
    <w:rsid w:val="0D440BB8"/>
    <w:rsid w:val="0D9921F3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B907DD9"/>
    <w:rsid w:val="1CE61F19"/>
    <w:rsid w:val="1DCF2B99"/>
    <w:rsid w:val="1E1A669F"/>
    <w:rsid w:val="1F36697A"/>
    <w:rsid w:val="1F635659"/>
    <w:rsid w:val="1FAA042D"/>
    <w:rsid w:val="1FEC3A01"/>
    <w:rsid w:val="26704463"/>
    <w:rsid w:val="26AE77AD"/>
    <w:rsid w:val="28524AFD"/>
    <w:rsid w:val="28BD4AA0"/>
    <w:rsid w:val="28CE3B97"/>
    <w:rsid w:val="2A2B125F"/>
    <w:rsid w:val="2CBC4769"/>
    <w:rsid w:val="2D843E40"/>
    <w:rsid w:val="2EDF1CCE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F96A6C"/>
    <w:rsid w:val="3C99682B"/>
    <w:rsid w:val="3E2B18D5"/>
    <w:rsid w:val="3EB824F0"/>
    <w:rsid w:val="40433E00"/>
    <w:rsid w:val="413877CA"/>
    <w:rsid w:val="42525EBB"/>
    <w:rsid w:val="42967239"/>
    <w:rsid w:val="450551F5"/>
    <w:rsid w:val="4689069D"/>
    <w:rsid w:val="497B0B98"/>
    <w:rsid w:val="49D923C9"/>
    <w:rsid w:val="4B5A4D5B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FC1B44"/>
    <w:rsid w:val="56AB4F22"/>
    <w:rsid w:val="585233D5"/>
    <w:rsid w:val="592049DD"/>
    <w:rsid w:val="5A202F9A"/>
    <w:rsid w:val="5A5B0891"/>
    <w:rsid w:val="5AAE4DBB"/>
    <w:rsid w:val="5B501DE8"/>
    <w:rsid w:val="5DB96E98"/>
    <w:rsid w:val="5DC75049"/>
    <w:rsid w:val="5EC67831"/>
    <w:rsid w:val="64314A90"/>
    <w:rsid w:val="64D10EB7"/>
    <w:rsid w:val="650F0966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30879F6"/>
    <w:rsid w:val="76871880"/>
    <w:rsid w:val="76C570E8"/>
    <w:rsid w:val="786D125E"/>
    <w:rsid w:val="7B2566AE"/>
    <w:rsid w:val="7C4F57CD"/>
    <w:rsid w:val="7D174448"/>
    <w:rsid w:val="7DAC1F73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7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2021-08-24T08:58:39Z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