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设备参数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第一阶段</w:t>
      </w:r>
      <w:bookmarkStart w:id="0" w:name="_GoBack"/>
      <w:bookmarkEnd w:id="0"/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一、体格检查技能实训室：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体格检查教学系统学生机3台。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二、腔镜实训室包括：</w:t>
      </w:r>
    </w:p>
    <w:p>
      <w:pPr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1.腹腔镜手术模拟训练器5套。</w:t>
      </w:r>
    </w:p>
    <w:p>
      <w:pPr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2.腹腔镜智能仿真训练系统1套。</w:t>
      </w:r>
    </w:p>
    <w:p>
      <w:pPr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3.宫腔镜手术模拟训练系统1套。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三、住院医师规范化培训信息化平台建设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1.住院医师规范化培训过程管理系统软件</w:t>
      </w:r>
    </w:p>
    <w:p>
      <w:pPr>
        <w:pStyle w:val="3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2.临床医学考试系统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3.实习生管理系统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四、急救技能实训室：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1.移动交互式心肺复苏模拟人4个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2.高级创伤评估模块2个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3.脊柱损伤、四肢骨折搬运模拟人2个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4.高级成人气道梗塞及CPR模型2个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ab/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5.高级婴儿气道梗塞及CPR模型2个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6.心肺复苏按压板、脚踏凳1套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7.简易呼吸气囊1个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8.操作台2个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9.不锈钢器械柜1个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五、模拟全科门诊：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1.办公桌、椅1套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2.电脑1台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3.全科壁挂诊疗系统1套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4.观片灯1台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5.诊查床1台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6.直轨、挂帘1套</w:t>
      </w:r>
    </w:p>
    <w:p>
      <w:pPr>
        <w:pStyle w:val="2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7.洗手池1套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第二阶段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一、内科技能实训室：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1.高级综合穿刺术与叩诊检查技能训练模拟人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2.高级综合穿刺术技能训练模拟人（前倾坐位）1个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3.高智能腰椎穿刺模型2个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4.腹腔穿刺仿真病人模型1个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5.高级骨髓穿刺模型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1个</w:t>
      </w:r>
    </w:p>
    <w:p>
      <w:pPr>
        <w:pStyle w:val="3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6.气胸处理模型1个</w:t>
      </w:r>
    </w:p>
    <w:p>
      <w:pPr>
        <w:pStyle w:val="3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7.胸腔穿刺引流模型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2个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8.操作台3个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9.学生椅3个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10.不锈钢器械柜1个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11.模型存储柜1个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二、外科技能实训室：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1.踝关节注射模型1个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2.上颌窦穿刺训练模型2个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3.高级直肠指诊检查模型2个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4.睾丸检查模型2个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5.缝合练习模块（附底座）2个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6.多功能小手术训练工具箱3个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7.高级外科多技能训练模型2个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8.高级套管针训练模型2个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9.高级高位包扎模型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10.血管分离结扎模型2个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11.浅表打结训练模型2个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12.肌腱修复训练模型2个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13.剖腹手术切开缝合模型2个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14.小肠吻合术训练模型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15.眼科缝合练习模型2个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16.清创缝合训练训练头部模型2个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17.凹陷性水肿模型2个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18.操作台6个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19.学生椅6个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20.不锈钢器械柜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1个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21.模型存储柜1个</w:t>
      </w: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三、妇产科技能实训室：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1.阴道后穹窿穿刺模型1个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2.高级子宫底检查评定模型1个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3.高级妇科检查训练模型1个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4.高级妇科综合检查训练模型1个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5.高级会阴切开缝合技能训练模型5个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6.高级乳腺视诊与触诊模型1个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.高级难产示教训练模型1个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8.高级助产训练模型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9.高级分娩与母子急救模型1个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10.操作台2个</w:t>
      </w:r>
    </w:p>
    <w:p>
      <w:pPr>
        <w:pStyle w:val="2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11.学生椅2个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12.不锈钢器械柜1个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13.模型存储柜1个</w:t>
      </w: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四、儿科技能实训室：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1.高智能数字化儿童综合急救技能训练系统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2.全功能五岁儿童高级模拟人1个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3.高级儿童心肺复苏模拟人1个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4.高级婴儿气道阻塞及CPR模型1个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5.唐氏宝宝护理模型1个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6.小儿腹穿模型1个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7.小儿胸穿模型1个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8.小儿导尿模型1个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9.小儿灌肠模型1个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10.小儿鼻胃模型1个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11.旋转式婴儿头皮静脉穿刺模型2个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12.高级幼儿静脉穿刺手臂模型1个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13.高级婴儿腿部静脉穿刺模型1个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14.高级婴儿动脉注射模型1个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15.高级婴儿腰椎穿刺模型1个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16.高级婴儿骨髓穿刺模型1个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17.高级儿童气管切开护理模型1个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18.操作台4个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19.学生椅4个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20.不锈钢器械柜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1个</w:t>
      </w: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五、基础护理技能实训室17.958万元；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（一）模拟病房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1.高级全功能护理训练模拟人（男性）1个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2.高级全功能护理训练模拟人（女性）1个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3.病床2张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4.U型轨道+隔帘2套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5.床头柜2个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6.设备带2条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（二）基础护理实训室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1.高级鼻饲管与气管护理模型2个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2.高级肠外营养护理模型1个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3.多功能透明洗胃训练模型（带瞳孔对光反射）1个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4.高级吞咽机制模型1个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5.高级吸痰练习模型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6.透明男性导尿模型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7.透明女性导尿模型2个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8.高级灌肠和辅助排便训练模型1个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9.高级痿管造口术护理模型1个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10.阶段褥疮护理模型1个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11.高级糖尿病足护理模型2个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12.肌内注射模块3个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13.交互便捷式护理穿刺训练套装3个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14.高级动脉穿刺手臂模型1个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15.多功能肌肉注射模块1个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16.高级手臂血压测量训练模型1个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17.操作台4个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18.学生椅8个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19.器械柜1个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20.模型存储柜1个</w:t>
      </w: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六、PBL讨论室 3.15万元；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1.PBL讨论桌（六角桌）6套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2.75寸教学一体机1个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3.可移动式书写板单面磁性钢化玻璃白板1个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七、模拟产房 61.079万元；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1.高智能数字化产科技能训练系统（3G无线版）1套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2.电动产床1张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3.可移动立式无影灯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4.吊塔1套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5.心电图机12导联1套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6.多参数模拟监护仪1个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7.注射泵1个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8.输液泵1个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.产钳（40cm 后枕位、26.5cm剖腹、36cm普通、30cm 单页各1把）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10.胎头吸引器1个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11.胎心监护仪1个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12.接生包2个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13.人工流产手术器械包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14.骨盆测量器2个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15.婴儿培养箱1个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16.刮宫手术器械包1个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17.人工流产吸引器1个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18.一次性阴道冲洗器1个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19.小儿吸痰器1个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20.会阴切开包2个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21.治疗车1个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22.不锈钢器械柜1个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23.扇形器械台1个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24.75寸教学一体机1个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25.气密性钢板单开门（800×2000含配套门套）1套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26.PVC地胶/25m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27.自流平/25m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superscript"/>
          <w:lang w:val="en-US" w:eastAsia="zh-CN"/>
        </w:rPr>
        <w:t>2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八、模拟ICU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1.高智能数字化成人综合急救技能训练系统(ACLS 高级生命支持、计算机控制) 无线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2.ICU护理病床1张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3.床头柜1个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4.模拟设备带1个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5.ICU 吊桥1套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6.呼吸机1台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7.多参数模拟监护仪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8.模拟心脏除颤起搏器1台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9.心电图机12导联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10.成人硅胶复苏器成人型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11.喉镜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12.脚踏凳1个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13.治疗车1台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14.75寸教学一体机1台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九、模拟手术室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1.术前无菌操作模型(全身）1个  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2.电动手术台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1台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3.无影灯1套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4.吊塔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1套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5.观片灯单联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1台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6.多功能麻醉机1台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7.电动吸引器1个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8.麻醉车1台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9.器械柜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2个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10.扇形器械台1个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11.紫外线消毒车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1台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12.病人过床车1台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13.注射泵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1台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14.输液泵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1台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15.脚踏凳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1个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16.手术托盘架（含盘）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1个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17.治疗推车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1个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18.模拟手术室数字控制面板（定制）1个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19.75寸教学一体机1台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20.气密性钢板单开门1套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21.PVC地胶/30m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22.自流平/30m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更衣洗手室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1.医用洗手池（双人位、脚踏式）定制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2个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2.鞋柜定制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2个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3.更衣柜定制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2个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4.手术衣定制10套</w:t>
      </w:r>
    </w:p>
    <w:p>
      <w:pPr>
        <w:numPr>
          <w:ilvl w:val="0"/>
          <w:numId w:val="0"/>
        </w:numPr>
        <w:ind w:firstLine="60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5.刷手用具10套</w:t>
      </w:r>
    </w:p>
    <w:p>
      <w:pPr>
        <w:ind w:left="0" w:leftChars="0" w:firstLine="0" w:firstLineChars="0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十、办公室；</w:t>
      </w:r>
    </w:p>
    <w:p>
      <w:pPr>
        <w:ind w:left="0" w:leftChars="0" w:firstLine="0" w:firstLineChars="0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十一、耗材库房1间；</w:t>
      </w: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十二、保密室1间；</w:t>
      </w:r>
    </w:p>
    <w:p>
      <w:pPr>
        <w:pStyle w:val="2"/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第三阶段</w:t>
      </w: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一、OSCE考站；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（一）技能考试OSCE考试智能化综合管理平台1套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详细配置如下：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1.候考区TCP/IP门禁套装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2.200万像素半球摄像机机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3.显示屏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4.20WIP网络吸顶音箱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1个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（二）中控室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1.服务器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2.视频集中存储设备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3.200万像素半球摄像机机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4.监控存储硬盘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5.AC控制器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6.24口POE网络交换机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7.24口网络交换机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8.监控显示屏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9.电脑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10.数字广播服务器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11.数字语音呼叫及对讲主机系统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12.42U机柜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软件系统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1.OSCE多站式考核管理系统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2.训练区域、ICU、手术室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200万像素半球摄像机机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3.无线AP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4.TCP/IP门禁系统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5.考站8个站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200万像素云台球机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6.200万像素半球摄像机机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7.数字拾音器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8.考站显示屏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9.门旁显示终端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10.移动式评分终端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11.20WIP网络吸顶音箱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12.IP数字对讲面板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个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13.TCP/IP门禁套装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套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14.200万像素云台球机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15.200万像素半球摄像机机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二、临床思维训练室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1.全科医师临床思维训练系统1套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2.75寸教学一体机1套</w:t>
      </w:r>
    </w:p>
    <w:p>
      <w:pPr>
        <w:pStyle w:val="2"/>
        <w:numPr>
          <w:ilvl w:val="0"/>
          <w:numId w:val="0"/>
        </w:numPr>
        <w:ind w:firstLine="600" w:firstLineChars="200"/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3.电脑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ar-SA"/>
        </w:rPr>
        <w:t>20台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8317"/>
    <w:multiLevelType w:val="singleLevel"/>
    <w:tmpl w:val="34AF831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C7C47"/>
    <w:rsid w:val="1D47446D"/>
    <w:rsid w:val="2695142A"/>
    <w:rsid w:val="2E121B93"/>
    <w:rsid w:val="34E66DCA"/>
    <w:rsid w:val="407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uto"/>
      <w:ind w:firstLine="482" w:firstLineChars="200"/>
    </w:pPr>
    <w:rPr>
      <w:rFonts w:ascii="Times New Roman" w:hAnsi="Times New Roman" w:eastAsia="宋体" w:cs="Times New Roman"/>
      <w:color w:val="000080"/>
      <w:sz w:val="24"/>
      <w:szCs w:val="24"/>
      <w:lang w:val="en-AU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line="240" w:lineRule="auto"/>
    </w:pPr>
    <w:rPr>
      <w:rFonts w:ascii="Calibri" w:hAnsi="Calibri"/>
      <w:b/>
      <w:sz w:val="21"/>
    </w:rPr>
  </w:style>
  <w:style w:type="paragraph" w:styleId="3">
    <w:name w:val="Date"/>
    <w:basedOn w:val="1"/>
    <w:next w:val="1"/>
    <w:semiHidden/>
    <w:unhideWhenUsed/>
    <w:qFormat/>
    <w:uiPriority w:val="99"/>
    <w:pPr>
      <w:ind w:left="100" w:leftChars="2500"/>
    </w:p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Other|1"/>
    <w:basedOn w:val="1"/>
    <w:qFormat/>
    <w:uiPriority w:val="0"/>
    <w:pPr>
      <w:widowControl w:val="0"/>
      <w:spacing w:line="449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8">
    <w:name w:val="Table Paragraph"/>
    <w:basedOn w:val="1"/>
    <w:qFormat/>
    <w:uiPriority w:val="1"/>
    <w:rPr>
      <w:rFonts w:ascii="宋体" w:hAnsi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2021-11-16T07:25:00Z</dcterms:created>
  <dc:creator>阿珍</dc:creator>
  <cp:lastModifiedBy>叶子灵</cp:lastModifiedBy>
  <dcterms:modified xsi:type="dcterms:W3CDTF">2021-11-17T14:46:32Z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256690DAF2F042AFB57945B092986D96</vt:lpwstr>
  </property>
</Properties>
</file>